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2A1F36">
      <w:pPr>
        <w:ind w:firstLine="567"/>
        <w:jc w:val="both"/>
      </w:pPr>
      <w:r w:rsidRPr="00794DF4">
        <w:t>Специалист 1 категории администрации Незаймановского сельского поселения Тимашевского района</w:t>
      </w:r>
      <w:r w:rsidR="00767824" w:rsidRPr="00794DF4">
        <w:t>, как уполномочен</w:t>
      </w:r>
      <w:r w:rsidRPr="00794DF4">
        <w:t>ный орган по проведению антикор</w:t>
      </w:r>
      <w:r w:rsidR="00767824" w:rsidRPr="00794DF4">
        <w:t xml:space="preserve">рупционной экспертизы нормативных правовых актов и проектов нормативных правовых актов </w:t>
      </w:r>
      <w:r w:rsidRPr="00794DF4">
        <w:t>администрации Незаймановского сельского поселения Тимашевского района</w:t>
      </w:r>
      <w:r w:rsidR="00767824" w:rsidRPr="00794DF4">
        <w:t xml:space="preserve">, рассмотрев  проект </w:t>
      </w:r>
      <w:r w:rsidR="00EF0C13" w:rsidRPr="00794DF4">
        <w:t xml:space="preserve">решения Совета </w:t>
      </w:r>
      <w:r w:rsidR="00767824" w:rsidRPr="00794DF4">
        <w:t xml:space="preserve"> </w:t>
      </w:r>
      <w:r w:rsidRPr="00794DF4">
        <w:t xml:space="preserve">Незаймановского сельского поселения Тимашевского района </w:t>
      </w:r>
      <w:r w:rsidR="00B55962" w:rsidRPr="00794DF4">
        <w:t xml:space="preserve"> </w:t>
      </w:r>
      <w:r w:rsidR="00BA0A9A" w:rsidRPr="00515A4C">
        <w:t>«</w:t>
      </w:r>
      <w:r w:rsidR="002A1F36" w:rsidRPr="002A1F36">
        <w:t>О внесение изменений в решение Совета Незаймановского сельского поселения Тимашевского района от 12 мая 2020 № 29 «Об утверждении Положения о бюджетном процессе в Незаймановском сельском поселении Тимашевского района»</w:t>
      </w:r>
      <w:r w:rsidR="007E017A" w:rsidRPr="007E017A">
        <w:t>»</w:t>
      </w:r>
      <w:r w:rsidR="00E21EB0" w:rsidRPr="004A1E7A">
        <w:t xml:space="preserve">, </w:t>
      </w:r>
      <w:r w:rsidR="00B911E0" w:rsidRPr="004A1E7A">
        <w:t xml:space="preserve">поступивший от </w:t>
      </w:r>
      <w:r w:rsidR="00F87138" w:rsidRPr="004A1E7A">
        <w:t>специалиста</w:t>
      </w:r>
      <w:r w:rsidR="00794DF4" w:rsidRPr="004A1E7A">
        <w:t xml:space="preserve"> </w:t>
      </w:r>
      <w:r w:rsidR="004A1E7A">
        <w:t xml:space="preserve">1 категории (землеустроитель)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A1F36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2A1F36">
        <w:t>Федеральный закон</w:t>
      </w:r>
      <w:r w:rsidR="002A1F36" w:rsidRPr="002A1F36">
        <w:t xml:space="preserve"> от 1 июля 2021г. № 251-ФЗ «О внесении изменений в Бюджетный кодек</w:t>
      </w:r>
      <w:r w:rsidR="002A1F36">
        <w:t>с Российской Федерации», Закон</w:t>
      </w:r>
      <w:r w:rsidR="002A1F36" w:rsidRPr="002A1F36">
        <w:t xml:space="preserve"> Краснодарского края от 4 февраля 2002г. № 437-КЗ «О бюджетном процессе в Краснодарском крае</w:t>
      </w:r>
      <w:r w:rsidR="002A1F36">
        <w:t>», Устав</w:t>
      </w:r>
      <w:r w:rsidR="002A1F36" w:rsidRPr="002A1F36">
        <w:t xml:space="preserve"> Незаймановского сельского поселения Тимашевского </w:t>
      </w:r>
      <w:r w:rsidR="002A1F36">
        <w:t>района.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17158C" w:rsidP="0080001E">
      <w:pPr>
        <w:jc w:val="both"/>
      </w:pPr>
      <w:r>
        <w:t>12.11</w:t>
      </w:r>
      <w:bookmarkStart w:id="0" w:name="_GoBack"/>
      <w:bookmarkEnd w:id="0"/>
      <w:r w:rsidR="00CC4C0A">
        <w:t>.2021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58C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1F36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05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A4C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A474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91</cp:revision>
  <cp:lastPrinted>2018-08-28T11:56:00Z</cp:lastPrinted>
  <dcterms:created xsi:type="dcterms:W3CDTF">2015-03-11T06:48:00Z</dcterms:created>
  <dcterms:modified xsi:type="dcterms:W3CDTF">2022-01-21T13:01:00Z</dcterms:modified>
</cp:coreProperties>
</file>